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13832" w14:textId="77777777" w:rsidR="00176004" w:rsidRPr="006618F7" w:rsidRDefault="00176004" w:rsidP="00176004">
      <w:pPr>
        <w:pStyle w:val="normal0"/>
        <w:jc w:val="center"/>
        <w:rPr>
          <w:rFonts w:ascii="Helvetica" w:hAnsi="Helvetica"/>
          <w:sz w:val="20"/>
        </w:rPr>
      </w:pPr>
      <w:bookmarkStart w:id="0" w:name="_GoBack"/>
      <w:bookmarkEnd w:id="0"/>
      <w:r w:rsidRPr="006618F7">
        <w:rPr>
          <w:rFonts w:ascii="Helvetica" w:hAnsi="Helvetica"/>
          <w:noProof/>
          <w:sz w:val="20"/>
        </w:rPr>
        <w:drawing>
          <wp:inline distT="114300" distB="114300" distL="114300" distR="114300" wp14:anchorId="0A530FE7" wp14:editId="2F95B4A9">
            <wp:extent cx="5195888" cy="76606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5888" cy="766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F5A896" w14:textId="77777777" w:rsidR="00176004" w:rsidRPr="006618F7" w:rsidRDefault="00176004" w:rsidP="006618F7">
      <w:pPr>
        <w:pStyle w:val="normal0"/>
        <w:spacing w:line="240" w:lineRule="auto"/>
        <w:jc w:val="center"/>
        <w:rPr>
          <w:rFonts w:ascii="Helvetica" w:hAnsi="Helvetica"/>
          <w:b/>
          <w:sz w:val="20"/>
        </w:rPr>
      </w:pPr>
    </w:p>
    <w:p w14:paraId="125154D7" w14:textId="77777777" w:rsidR="00176004" w:rsidRPr="006618F7" w:rsidRDefault="00176004" w:rsidP="006618F7">
      <w:pPr>
        <w:pStyle w:val="normal0"/>
        <w:spacing w:line="240" w:lineRule="auto"/>
        <w:jc w:val="center"/>
        <w:rPr>
          <w:rFonts w:ascii="Helvetica" w:hAnsi="Helvetica"/>
          <w:b/>
          <w:sz w:val="24"/>
          <w:szCs w:val="24"/>
        </w:rPr>
      </w:pPr>
      <w:r w:rsidRPr="006618F7">
        <w:rPr>
          <w:rFonts w:ascii="Helvetica" w:hAnsi="Helvetica"/>
          <w:b/>
          <w:sz w:val="24"/>
          <w:szCs w:val="24"/>
        </w:rPr>
        <w:t>ARC Membership Application</w:t>
      </w:r>
    </w:p>
    <w:p w14:paraId="5530877B" w14:textId="77777777" w:rsidR="00176004" w:rsidRPr="006618F7" w:rsidRDefault="00176004" w:rsidP="006618F7">
      <w:pPr>
        <w:pStyle w:val="normal0"/>
        <w:spacing w:line="240" w:lineRule="auto"/>
        <w:jc w:val="center"/>
        <w:rPr>
          <w:rFonts w:ascii="Helvetica" w:hAnsi="Helvetica"/>
          <w:sz w:val="20"/>
        </w:rPr>
      </w:pPr>
    </w:p>
    <w:p w14:paraId="41CA6F8C" w14:textId="0BA7BF8B" w:rsidR="00176004" w:rsidRPr="006618F7" w:rsidRDefault="00176004" w:rsidP="006618F7">
      <w:pPr>
        <w:pStyle w:val="normal0"/>
        <w:spacing w:line="240" w:lineRule="auto"/>
        <w:rPr>
          <w:rFonts w:ascii="Helvetica" w:hAnsi="Helvetica"/>
          <w:sz w:val="20"/>
        </w:rPr>
      </w:pPr>
      <w:r w:rsidRPr="006618F7">
        <w:rPr>
          <w:rFonts w:ascii="Helvetica" w:hAnsi="Helvetica"/>
          <w:color w:val="222222"/>
          <w:sz w:val="20"/>
          <w:highlight w:val="white"/>
        </w:rPr>
        <w:t>The AidData Research Consortium (ARC) is an interdisciplinary network of faculty and analysts across the world</w:t>
      </w:r>
      <w:r w:rsidR="003245DB" w:rsidRPr="006618F7">
        <w:rPr>
          <w:rFonts w:ascii="Helvetica" w:hAnsi="Helvetica"/>
          <w:color w:val="222222"/>
          <w:sz w:val="20"/>
          <w:highlight w:val="white"/>
        </w:rPr>
        <w:t xml:space="preserve"> </w:t>
      </w:r>
      <w:proofErr w:type="gramStart"/>
      <w:r w:rsidR="003245DB" w:rsidRPr="006618F7">
        <w:rPr>
          <w:rFonts w:ascii="Helvetica" w:hAnsi="Helvetica"/>
          <w:color w:val="222222"/>
          <w:sz w:val="20"/>
          <w:highlight w:val="white"/>
        </w:rPr>
        <w:t>who</w:t>
      </w:r>
      <w:proofErr w:type="gramEnd"/>
      <w:r w:rsidR="003245DB" w:rsidRPr="006618F7">
        <w:rPr>
          <w:rFonts w:ascii="Helvetica" w:hAnsi="Helvetica"/>
          <w:color w:val="222222"/>
          <w:sz w:val="20"/>
          <w:highlight w:val="white"/>
        </w:rPr>
        <w:t xml:space="preserve"> are committed to using </w:t>
      </w:r>
      <w:proofErr w:type="spellStart"/>
      <w:r w:rsidR="003245DB" w:rsidRPr="006618F7">
        <w:rPr>
          <w:rFonts w:ascii="Helvetica" w:hAnsi="Helvetica"/>
          <w:color w:val="222222"/>
          <w:sz w:val="20"/>
          <w:highlight w:val="white"/>
        </w:rPr>
        <w:t>sub</w:t>
      </w:r>
      <w:r w:rsidRPr="006618F7">
        <w:rPr>
          <w:rFonts w:ascii="Helvetica" w:hAnsi="Helvetica"/>
          <w:color w:val="222222"/>
          <w:sz w:val="20"/>
          <w:highlight w:val="white"/>
        </w:rPr>
        <w:t>nationally</w:t>
      </w:r>
      <w:proofErr w:type="spellEnd"/>
      <w:r w:rsidRPr="006618F7">
        <w:rPr>
          <w:rFonts w:ascii="Helvetica" w:hAnsi="Helvetica"/>
          <w:color w:val="222222"/>
          <w:sz w:val="20"/>
          <w:highlight w:val="white"/>
        </w:rPr>
        <w:t xml:space="preserve"> </w:t>
      </w:r>
      <w:proofErr w:type="spellStart"/>
      <w:r w:rsidRPr="006618F7">
        <w:rPr>
          <w:rFonts w:ascii="Helvetica" w:hAnsi="Helvetica"/>
          <w:color w:val="222222"/>
          <w:sz w:val="20"/>
          <w:highlight w:val="white"/>
        </w:rPr>
        <w:t>georeferenced</w:t>
      </w:r>
      <w:proofErr w:type="spellEnd"/>
      <w:r w:rsidRPr="006618F7">
        <w:rPr>
          <w:rFonts w:ascii="Helvetica" w:hAnsi="Helvetica"/>
          <w:color w:val="222222"/>
          <w:sz w:val="20"/>
          <w:highlight w:val="white"/>
        </w:rPr>
        <w:t xml:space="preserve"> development finance data to advance research frontiers and inform development policy-making and decision-making. Many ARC members are interested in using sub-national geocoded aid data to address applied/policy-oriented problems in partnership with USAID and other development agencies. Benefits of ARC membership include: early access to preliminary sub-national geocoded development finance datasets; access to competitive funding for ARC sponsored conferences; direct access to and collaboration with development policymakers; communications support for dissemination of research findings; and eligibility to apply for Research Award and Strategic Research Response research funds. To apply for membership in the ARC, prospective members should submit the form below and a current CV. </w:t>
      </w:r>
      <w:r w:rsidRPr="006618F7">
        <w:rPr>
          <w:rFonts w:ascii="Helvetica" w:hAnsi="Helvetica"/>
          <w:color w:val="333333"/>
          <w:sz w:val="20"/>
          <w:highlight w:val="white"/>
        </w:rPr>
        <w:t xml:space="preserve">All ARC membership forms for team members should be sent to the corresponding PI and bundled with the final EOI submission. </w:t>
      </w:r>
      <w:r w:rsidRPr="006618F7">
        <w:rPr>
          <w:rFonts w:ascii="Helvetica" w:hAnsi="Helvetica"/>
          <w:color w:val="222222"/>
          <w:sz w:val="20"/>
          <w:highlight w:val="white"/>
        </w:rPr>
        <w:t xml:space="preserve">If you have any questions about the ARC or the membership application, please email </w:t>
      </w:r>
      <w:hyperlink r:id="rId7">
        <w:r w:rsidRPr="006618F7">
          <w:rPr>
            <w:rFonts w:ascii="Helvetica" w:hAnsi="Helvetica"/>
            <w:color w:val="1155CC"/>
            <w:sz w:val="20"/>
            <w:highlight w:val="white"/>
            <w:u w:val="single"/>
          </w:rPr>
          <w:t>ARC@aiddata.org</w:t>
        </w:r>
      </w:hyperlink>
      <w:r w:rsidRPr="006618F7">
        <w:rPr>
          <w:rFonts w:ascii="Helvetica" w:hAnsi="Helvetica"/>
          <w:color w:val="222222"/>
          <w:sz w:val="20"/>
          <w:highlight w:val="white"/>
        </w:rPr>
        <w:t xml:space="preserve">.  </w:t>
      </w:r>
    </w:p>
    <w:p w14:paraId="0E261CFD" w14:textId="77777777" w:rsidR="00176004" w:rsidRPr="006618F7" w:rsidRDefault="00176004" w:rsidP="00176004">
      <w:pPr>
        <w:pStyle w:val="normal0"/>
        <w:spacing w:line="240" w:lineRule="auto"/>
        <w:rPr>
          <w:rFonts w:ascii="Helvetica" w:hAnsi="Helvetica"/>
          <w:sz w:val="20"/>
        </w:rPr>
      </w:pPr>
    </w:p>
    <w:p w14:paraId="6732C231" w14:textId="77777777" w:rsidR="00176004" w:rsidRPr="006618F7" w:rsidRDefault="00176004" w:rsidP="00176004">
      <w:pPr>
        <w:pStyle w:val="normal0"/>
        <w:spacing w:line="240" w:lineRule="auto"/>
        <w:rPr>
          <w:rFonts w:ascii="Helvetica" w:hAnsi="Helvetica"/>
          <w:b/>
          <w:sz w:val="20"/>
        </w:rPr>
      </w:pPr>
      <w:r w:rsidRPr="006618F7">
        <w:rPr>
          <w:rFonts w:ascii="Helvetica" w:hAnsi="Helvetica"/>
          <w:b/>
          <w:sz w:val="20"/>
        </w:rPr>
        <w:t xml:space="preserve">1. Please indicate research interests in the following areas (1 = low interest, 5 = high interest): </w:t>
      </w:r>
    </w:p>
    <w:p w14:paraId="2150B90E" w14:textId="77777777" w:rsidR="00176004" w:rsidRPr="006618F7" w:rsidRDefault="00176004" w:rsidP="00176004">
      <w:pPr>
        <w:pStyle w:val="normal0"/>
        <w:spacing w:line="240" w:lineRule="auto"/>
        <w:rPr>
          <w:rFonts w:ascii="Helvetica" w:hAnsi="Helvetica"/>
          <w:sz w:val="20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176004" w:rsidRPr="006618F7" w14:paraId="5228B0AB" w14:textId="77777777" w:rsidTr="00176004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0D1A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6618F7">
              <w:rPr>
                <w:rFonts w:ascii="Helvetica" w:hAnsi="Helvetica"/>
                <w:b/>
                <w:sz w:val="20"/>
              </w:rPr>
              <w:t>Conflict Mitigation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6F11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6618F7">
              <w:rPr>
                <w:rFonts w:ascii="Helvetica" w:hAnsi="Helvetica"/>
                <w:b/>
                <w:sz w:val="20"/>
              </w:rPr>
              <w:t>Democracy &amp; Governance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CA18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6618F7">
              <w:rPr>
                <w:rFonts w:ascii="Helvetica" w:hAnsi="Helvetica"/>
                <w:b/>
                <w:sz w:val="20"/>
              </w:rPr>
              <w:t>Economic Growth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02B7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6618F7">
              <w:rPr>
                <w:rFonts w:ascii="Helvetica" w:hAnsi="Helvetica"/>
                <w:b/>
                <w:sz w:val="20"/>
              </w:rPr>
              <w:t>Environment &amp; Climate Change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F408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6618F7">
              <w:rPr>
                <w:rFonts w:ascii="Helvetica" w:hAnsi="Helvetica"/>
                <w:b/>
                <w:sz w:val="20"/>
              </w:rPr>
              <w:t>Food Security &amp; Nutrition</w:t>
            </w:r>
          </w:p>
        </w:tc>
      </w:tr>
      <w:tr w:rsidR="00176004" w:rsidRPr="006618F7" w14:paraId="4D8DBAD1" w14:textId="77777777" w:rsidTr="00176004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812F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EBF4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9720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89C43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96ED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</w:p>
        </w:tc>
      </w:tr>
    </w:tbl>
    <w:p w14:paraId="5144D105" w14:textId="77777777" w:rsidR="00176004" w:rsidRPr="006618F7" w:rsidRDefault="00176004" w:rsidP="00176004">
      <w:pPr>
        <w:pStyle w:val="normal0"/>
        <w:spacing w:line="240" w:lineRule="auto"/>
        <w:rPr>
          <w:rFonts w:ascii="Helvetica" w:hAnsi="Helvetica"/>
          <w:sz w:val="20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176004" w:rsidRPr="006618F7" w14:paraId="4FD3D45E" w14:textId="77777777" w:rsidTr="00176004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98A3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6618F7">
              <w:rPr>
                <w:rFonts w:ascii="Helvetica" w:hAnsi="Helvetica"/>
                <w:b/>
                <w:sz w:val="20"/>
              </w:rPr>
              <w:t>Global Health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8DAB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6618F7">
              <w:rPr>
                <w:rFonts w:ascii="Helvetica" w:hAnsi="Helvetica"/>
                <w:b/>
                <w:sz w:val="20"/>
              </w:rPr>
              <w:t>Humanitarian Response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948B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6618F7">
              <w:rPr>
                <w:rFonts w:ascii="Helvetica" w:hAnsi="Helvetica"/>
                <w:b/>
                <w:sz w:val="20"/>
              </w:rPr>
              <w:t>Child &amp; Maternal Health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54D8C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6618F7">
              <w:rPr>
                <w:rFonts w:ascii="Helvetica" w:hAnsi="Helvetica"/>
                <w:b/>
                <w:sz w:val="20"/>
              </w:rPr>
              <w:t>Energy Access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CD569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6618F7">
              <w:rPr>
                <w:rFonts w:ascii="Helvetica" w:hAnsi="Helvetica"/>
                <w:b/>
                <w:sz w:val="20"/>
              </w:rPr>
              <w:t>Gender</w:t>
            </w:r>
          </w:p>
        </w:tc>
      </w:tr>
      <w:tr w:rsidR="00176004" w:rsidRPr="006618F7" w14:paraId="248E65C8" w14:textId="77777777" w:rsidTr="00176004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EEF9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8240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A923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A663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1BC7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</w:p>
        </w:tc>
      </w:tr>
    </w:tbl>
    <w:p w14:paraId="05E35DE3" w14:textId="77777777" w:rsidR="00176004" w:rsidRPr="006618F7" w:rsidRDefault="00176004" w:rsidP="00176004">
      <w:pPr>
        <w:pStyle w:val="normal0"/>
        <w:spacing w:line="240" w:lineRule="auto"/>
        <w:rPr>
          <w:rFonts w:ascii="Helvetica" w:hAnsi="Helvetica"/>
          <w:sz w:val="20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75"/>
        <w:gridCol w:w="2160"/>
        <w:gridCol w:w="2145"/>
        <w:gridCol w:w="2160"/>
      </w:tblGrid>
      <w:tr w:rsidR="00176004" w:rsidRPr="006618F7" w14:paraId="47789250" w14:textId="77777777" w:rsidTr="00176004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571BA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6618F7">
              <w:rPr>
                <w:rFonts w:ascii="Helvetica" w:hAnsi="Helvetica"/>
                <w:b/>
                <w:sz w:val="20"/>
              </w:rPr>
              <w:t>Child Literacy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E97A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6618F7">
              <w:rPr>
                <w:rFonts w:ascii="Helvetica" w:hAnsi="Helvetica"/>
                <w:b/>
                <w:sz w:val="20"/>
              </w:rPr>
              <w:t>Financial Inclusion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1BF5F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6618F7">
              <w:rPr>
                <w:rFonts w:ascii="Helvetica" w:hAnsi="Helvetica"/>
                <w:b/>
                <w:sz w:val="20"/>
              </w:rPr>
              <w:t>Water Solutions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74F05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6618F7">
              <w:rPr>
                <w:rFonts w:ascii="Helvetica" w:hAnsi="Helvetica"/>
                <w:b/>
                <w:sz w:val="20"/>
              </w:rPr>
              <w:t>Education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F2C6F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6618F7">
              <w:rPr>
                <w:rFonts w:ascii="Helvetica" w:hAnsi="Helvetica"/>
                <w:b/>
                <w:sz w:val="20"/>
              </w:rPr>
              <w:t>Other (please specify and indicate level of interest)</w:t>
            </w:r>
          </w:p>
        </w:tc>
      </w:tr>
      <w:tr w:rsidR="00176004" w:rsidRPr="006618F7" w14:paraId="3FED7AA9" w14:textId="77777777" w:rsidTr="00176004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E7CB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43B1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BB56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AA83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1604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</w:p>
        </w:tc>
      </w:tr>
    </w:tbl>
    <w:p w14:paraId="14876BC1" w14:textId="77777777" w:rsidR="00176004" w:rsidRPr="006618F7" w:rsidRDefault="00176004" w:rsidP="00176004">
      <w:pPr>
        <w:pStyle w:val="normal0"/>
        <w:spacing w:line="240" w:lineRule="auto"/>
        <w:rPr>
          <w:rFonts w:ascii="Helvetica" w:hAnsi="Helvetica"/>
          <w:sz w:val="20"/>
        </w:rPr>
      </w:pPr>
    </w:p>
    <w:p w14:paraId="2A3D9418" w14:textId="77777777" w:rsidR="00176004" w:rsidRPr="006618F7" w:rsidRDefault="00176004" w:rsidP="00176004">
      <w:pPr>
        <w:pStyle w:val="normal0"/>
        <w:spacing w:line="240" w:lineRule="auto"/>
        <w:rPr>
          <w:rFonts w:ascii="Helvetica" w:hAnsi="Helvetica"/>
          <w:b/>
          <w:sz w:val="20"/>
        </w:rPr>
      </w:pPr>
      <w:r w:rsidRPr="006618F7">
        <w:rPr>
          <w:rFonts w:ascii="Helvetica" w:hAnsi="Helvetica"/>
          <w:b/>
          <w:sz w:val="20"/>
        </w:rPr>
        <w:t>2. Please check regional areas of interest and note individual focus countries (if applicable):</w:t>
      </w:r>
    </w:p>
    <w:p w14:paraId="1767336A" w14:textId="77777777" w:rsidR="00176004" w:rsidRPr="006618F7" w:rsidRDefault="00176004" w:rsidP="00176004">
      <w:pPr>
        <w:pStyle w:val="normal0"/>
        <w:spacing w:line="240" w:lineRule="auto"/>
        <w:rPr>
          <w:rFonts w:ascii="Helvetica" w:hAnsi="Helvetica"/>
          <w:sz w:val="20"/>
        </w:rPr>
      </w:pPr>
    </w:p>
    <w:p w14:paraId="6D2C230D" w14:textId="77777777" w:rsidR="00176004" w:rsidRPr="006618F7" w:rsidRDefault="00003A4A" w:rsidP="00176004">
      <w:pPr>
        <w:pStyle w:val="normal0"/>
        <w:numPr>
          <w:ilvl w:val="0"/>
          <w:numId w:val="1"/>
        </w:numPr>
        <w:spacing w:line="240" w:lineRule="auto"/>
        <w:ind w:left="360"/>
        <w:rPr>
          <w:rFonts w:ascii="Helvetica" w:hAnsi="Helvetica"/>
          <w:sz w:val="20"/>
        </w:rPr>
      </w:pPr>
      <w:proofErr w:type="gramStart"/>
      <w:r w:rsidRPr="006618F7">
        <w:rPr>
          <w:rFonts w:ascii="Helvetica" w:hAnsi="Helvetica"/>
          <w:sz w:val="20"/>
        </w:rPr>
        <w:t xml:space="preserve">[ </w:t>
      </w:r>
      <w:r w:rsidR="00176004" w:rsidRPr="006618F7">
        <w:rPr>
          <w:rFonts w:ascii="Helvetica" w:hAnsi="Helvetica"/>
          <w:sz w:val="20"/>
        </w:rPr>
        <w:t>]</w:t>
      </w:r>
      <w:proofErr w:type="gramEnd"/>
      <w:r w:rsidR="00176004" w:rsidRPr="006618F7">
        <w:rPr>
          <w:rFonts w:ascii="Helvetica" w:hAnsi="Helvetica"/>
          <w:sz w:val="20"/>
        </w:rPr>
        <w:t xml:space="preserve"> West Africa:</w:t>
      </w:r>
    </w:p>
    <w:p w14:paraId="514996BE" w14:textId="77777777" w:rsidR="00176004" w:rsidRPr="006618F7" w:rsidRDefault="00176004" w:rsidP="00176004">
      <w:pPr>
        <w:pStyle w:val="normal0"/>
        <w:numPr>
          <w:ilvl w:val="0"/>
          <w:numId w:val="1"/>
        </w:numPr>
        <w:spacing w:line="240" w:lineRule="auto"/>
        <w:ind w:left="360"/>
        <w:rPr>
          <w:rFonts w:ascii="Helvetica" w:hAnsi="Helvetica"/>
          <w:sz w:val="20"/>
        </w:rPr>
      </w:pPr>
      <w:proofErr w:type="gramStart"/>
      <w:r w:rsidRPr="006618F7">
        <w:rPr>
          <w:rFonts w:ascii="Helvetica" w:hAnsi="Helvetica"/>
          <w:sz w:val="20"/>
        </w:rPr>
        <w:t>[ ]</w:t>
      </w:r>
      <w:proofErr w:type="gramEnd"/>
      <w:r w:rsidRPr="006618F7">
        <w:rPr>
          <w:rFonts w:ascii="Helvetica" w:hAnsi="Helvetica"/>
          <w:sz w:val="20"/>
        </w:rPr>
        <w:t xml:space="preserve"> East Africa:</w:t>
      </w:r>
    </w:p>
    <w:p w14:paraId="0F28DBF5" w14:textId="77777777" w:rsidR="00176004" w:rsidRPr="006618F7" w:rsidRDefault="00176004" w:rsidP="00176004">
      <w:pPr>
        <w:pStyle w:val="normal0"/>
        <w:numPr>
          <w:ilvl w:val="0"/>
          <w:numId w:val="1"/>
        </w:numPr>
        <w:spacing w:line="240" w:lineRule="auto"/>
        <w:ind w:left="360"/>
        <w:rPr>
          <w:rFonts w:ascii="Helvetica" w:hAnsi="Helvetica"/>
          <w:sz w:val="20"/>
        </w:rPr>
      </w:pPr>
      <w:proofErr w:type="gramStart"/>
      <w:r w:rsidRPr="006618F7">
        <w:rPr>
          <w:rFonts w:ascii="Helvetica" w:hAnsi="Helvetica"/>
          <w:sz w:val="20"/>
        </w:rPr>
        <w:t>[ ]</w:t>
      </w:r>
      <w:proofErr w:type="gramEnd"/>
      <w:r w:rsidRPr="006618F7">
        <w:rPr>
          <w:rFonts w:ascii="Helvetica" w:hAnsi="Helvetica"/>
          <w:sz w:val="20"/>
        </w:rPr>
        <w:t xml:space="preserve"> Sub Saharan Africa:</w:t>
      </w:r>
    </w:p>
    <w:p w14:paraId="2D8AECD1" w14:textId="77777777" w:rsidR="00176004" w:rsidRPr="006618F7" w:rsidRDefault="00176004" w:rsidP="00176004">
      <w:pPr>
        <w:pStyle w:val="normal0"/>
        <w:numPr>
          <w:ilvl w:val="0"/>
          <w:numId w:val="1"/>
        </w:numPr>
        <w:spacing w:line="240" w:lineRule="auto"/>
        <w:ind w:left="360"/>
        <w:rPr>
          <w:rFonts w:ascii="Helvetica" w:hAnsi="Helvetica"/>
          <w:sz w:val="20"/>
        </w:rPr>
      </w:pPr>
      <w:proofErr w:type="gramStart"/>
      <w:r w:rsidRPr="006618F7">
        <w:rPr>
          <w:rFonts w:ascii="Helvetica" w:hAnsi="Helvetica"/>
          <w:sz w:val="20"/>
        </w:rPr>
        <w:t>[ ]</w:t>
      </w:r>
      <w:proofErr w:type="gramEnd"/>
      <w:r w:rsidRPr="006618F7">
        <w:rPr>
          <w:rFonts w:ascii="Helvetica" w:hAnsi="Helvetica"/>
          <w:sz w:val="20"/>
        </w:rPr>
        <w:t xml:space="preserve"> Central America:</w:t>
      </w:r>
    </w:p>
    <w:p w14:paraId="45ABEB36" w14:textId="77777777" w:rsidR="00176004" w:rsidRPr="006618F7" w:rsidRDefault="00176004" w:rsidP="00176004">
      <w:pPr>
        <w:pStyle w:val="normal0"/>
        <w:numPr>
          <w:ilvl w:val="0"/>
          <w:numId w:val="1"/>
        </w:numPr>
        <w:spacing w:line="240" w:lineRule="auto"/>
        <w:ind w:left="360"/>
        <w:rPr>
          <w:rFonts w:ascii="Helvetica" w:hAnsi="Helvetica"/>
          <w:sz w:val="20"/>
        </w:rPr>
      </w:pPr>
      <w:proofErr w:type="gramStart"/>
      <w:r w:rsidRPr="006618F7">
        <w:rPr>
          <w:rFonts w:ascii="Helvetica" w:hAnsi="Helvetica"/>
          <w:sz w:val="20"/>
        </w:rPr>
        <w:t>[ ]</w:t>
      </w:r>
      <w:proofErr w:type="gramEnd"/>
      <w:r w:rsidRPr="006618F7">
        <w:rPr>
          <w:rFonts w:ascii="Helvetica" w:hAnsi="Helvetica"/>
          <w:sz w:val="20"/>
        </w:rPr>
        <w:t xml:space="preserve"> South America:</w:t>
      </w:r>
    </w:p>
    <w:p w14:paraId="6F6B55EC" w14:textId="77777777" w:rsidR="00176004" w:rsidRPr="006618F7" w:rsidRDefault="00176004" w:rsidP="00176004">
      <w:pPr>
        <w:pStyle w:val="normal0"/>
        <w:numPr>
          <w:ilvl w:val="0"/>
          <w:numId w:val="1"/>
        </w:numPr>
        <w:spacing w:line="240" w:lineRule="auto"/>
        <w:ind w:left="360"/>
        <w:rPr>
          <w:rFonts w:ascii="Helvetica" w:hAnsi="Helvetica"/>
          <w:sz w:val="20"/>
        </w:rPr>
      </w:pPr>
      <w:proofErr w:type="gramStart"/>
      <w:r w:rsidRPr="006618F7">
        <w:rPr>
          <w:rFonts w:ascii="Helvetica" w:hAnsi="Helvetica"/>
          <w:sz w:val="20"/>
        </w:rPr>
        <w:t>[ ]</w:t>
      </w:r>
      <w:proofErr w:type="gramEnd"/>
      <w:r w:rsidRPr="006618F7">
        <w:rPr>
          <w:rFonts w:ascii="Helvetica" w:hAnsi="Helvetica"/>
          <w:sz w:val="20"/>
        </w:rPr>
        <w:t xml:space="preserve"> Middle East/North Africa: </w:t>
      </w:r>
    </w:p>
    <w:p w14:paraId="03CC40BD" w14:textId="77777777" w:rsidR="00176004" w:rsidRPr="006618F7" w:rsidRDefault="00176004" w:rsidP="00176004">
      <w:pPr>
        <w:pStyle w:val="normal0"/>
        <w:numPr>
          <w:ilvl w:val="0"/>
          <w:numId w:val="1"/>
        </w:numPr>
        <w:spacing w:line="240" w:lineRule="auto"/>
        <w:ind w:left="360"/>
        <w:rPr>
          <w:rFonts w:ascii="Helvetica" w:hAnsi="Helvetica"/>
          <w:sz w:val="20"/>
        </w:rPr>
      </w:pPr>
      <w:proofErr w:type="gramStart"/>
      <w:r w:rsidRPr="006618F7">
        <w:rPr>
          <w:rFonts w:ascii="Helvetica" w:hAnsi="Helvetica"/>
          <w:sz w:val="20"/>
        </w:rPr>
        <w:t>[ ]</w:t>
      </w:r>
      <w:proofErr w:type="gramEnd"/>
      <w:r w:rsidRPr="006618F7">
        <w:rPr>
          <w:rFonts w:ascii="Helvetica" w:hAnsi="Helvetica"/>
          <w:sz w:val="20"/>
        </w:rPr>
        <w:t xml:space="preserve"> Asia Pacific: </w:t>
      </w:r>
    </w:p>
    <w:p w14:paraId="4DDC4BD4" w14:textId="77777777" w:rsidR="00176004" w:rsidRPr="006618F7" w:rsidRDefault="00176004" w:rsidP="00176004">
      <w:pPr>
        <w:pStyle w:val="normal0"/>
        <w:numPr>
          <w:ilvl w:val="0"/>
          <w:numId w:val="1"/>
        </w:numPr>
        <w:spacing w:line="240" w:lineRule="auto"/>
        <w:ind w:left="360"/>
        <w:rPr>
          <w:rFonts w:ascii="Helvetica" w:hAnsi="Helvetica"/>
          <w:sz w:val="20"/>
        </w:rPr>
      </w:pPr>
      <w:proofErr w:type="gramStart"/>
      <w:r w:rsidRPr="006618F7">
        <w:rPr>
          <w:rFonts w:ascii="Helvetica" w:hAnsi="Helvetica"/>
          <w:sz w:val="20"/>
        </w:rPr>
        <w:t>[ ]</w:t>
      </w:r>
      <w:proofErr w:type="gramEnd"/>
      <w:r w:rsidRPr="006618F7">
        <w:rPr>
          <w:rFonts w:ascii="Helvetica" w:hAnsi="Helvetica"/>
          <w:sz w:val="20"/>
        </w:rPr>
        <w:t xml:space="preserve"> Central Asia: </w:t>
      </w:r>
    </w:p>
    <w:p w14:paraId="1755F490" w14:textId="77777777" w:rsidR="00176004" w:rsidRPr="006618F7" w:rsidRDefault="00176004" w:rsidP="00176004">
      <w:pPr>
        <w:pStyle w:val="normal0"/>
        <w:numPr>
          <w:ilvl w:val="0"/>
          <w:numId w:val="1"/>
        </w:numPr>
        <w:spacing w:line="240" w:lineRule="auto"/>
        <w:ind w:left="360"/>
        <w:rPr>
          <w:rFonts w:ascii="Helvetica" w:hAnsi="Helvetica"/>
          <w:sz w:val="20"/>
        </w:rPr>
      </w:pPr>
      <w:proofErr w:type="gramStart"/>
      <w:r w:rsidRPr="006618F7">
        <w:rPr>
          <w:rFonts w:ascii="Helvetica" w:hAnsi="Helvetica"/>
          <w:sz w:val="20"/>
        </w:rPr>
        <w:t>[ ]</w:t>
      </w:r>
      <w:proofErr w:type="gramEnd"/>
      <w:r w:rsidRPr="006618F7">
        <w:rPr>
          <w:rFonts w:ascii="Helvetica" w:hAnsi="Helvetica"/>
          <w:sz w:val="20"/>
        </w:rPr>
        <w:t xml:space="preserve"> East Asia: </w:t>
      </w:r>
    </w:p>
    <w:p w14:paraId="5793E50B" w14:textId="77777777" w:rsidR="00176004" w:rsidRPr="006618F7" w:rsidRDefault="00176004" w:rsidP="00176004">
      <w:pPr>
        <w:pStyle w:val="normal0"/>
        <w:numPr>
          <w:ilvl w:val="0"/>
          <w:numId w:val="1"/>
        </w:numPr>
        <w:spacing w:line="240" w:lineRule="auto"/>
        <w:ind w:left="360"/>
        <w:rPr>
          <w:rFonts w:ascii="Helvetica" w:hAnsi="Helvetica"/>
          <w:sz w:val="20"/>
        </w:rPr>
      </w:pPr>
      <w:proofErr w:type="gramStart"/>
      <w:r w:rsidRPr="006618F7">
        <w:rPr>
          <w:rFonts w:ascii="Helvetica" w:hAnsi="Helvetica"/>
          <w:sz w:val="20"/>
        </w:rPr>
        <w:t>[ ]</w:t>
      </w:r>
      <w:proofErr w:type="gramEnd"/>
      <w:r w:rsidRPr="006618F7">
        <w:rPr>
          <w:rFonts w:ascii="Helvetica" w:hAnsi="Helvetica"/>
          <w:sz w:val="20"/>
        </w:rPr>
        <w:t xml:space="preserve"> South Asia: </w:t>
      </w:r>
    </w:p>
    <w:p w14:paraId="5FC6C1B1" w14:textId="77777777" w:rsidR="00176004" w:rsidRPr="006618F7" w:rsidRDefault="00176004" w:rsidP="00176004">
      <w:pPr>
        <w:pStyle w:val="normal0"/>
        <w:spacing w:line="240" w:lineRule="auto"/>
        <w:rPr>
          <w:rFonts w:ascii="Helvetica" w:hAnsi="Helvetica"/>
          <w:sz w:val="20"/>
        </w:rPr>
      </w:pPr>
    </w:p>
    <w:p w14:paraId="67019650" w14:textId="77777777" w:rsidR="00176004" w:rsidRPr="006618F7" w:rsidRDefault="00176004" w:rsidP="00176004">
      <w:pPr>
        <w:pStyle w:val="normal0"/>
        <w:spacing w:line="240" w:lineRule="auto"/>
        <w:rPr>
          <w:rFonts w:ascii="Helvetica" w:hAnsi="Helvetica"/>
          <w:b/>
          <w:sz w:val="20"/>
        </w:rPr>
      </w:pPr>
      <w:r w:rsidRPr="006618F7">
        <w:rPr>
          <w:rFonts w:ascii="Helvetica" w:hAnsi="Helvetica"/>
          <w:b/>
          <w:sz w:val="20"/>
        </w:rPr>
        <w:t xml:space="preserve">3. Please provide a link to your CV or provide as an attachment. </w:t>
      </w:r>
    </w:p>
    <w:p w14:paraId="42F0744C" w14:textId="77777777" w:rsidR="00176004" w:rsidRPr="006618F7" w:rsidRDefault="00176004" w:rsidP="00176004">
      <w:pPr>
        <w:pStyle w:val="normal0"/>
        <w:spacing w:line="240" w:lineRule="auto"/>
        <w:rPr>
          <w:rFonts w:ascii="Helvetica" w:hAnsi="Helvetica"/>
          <w:sz w:val="20"/>
        </w:rPr>
      </w:pP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176004" w:rsidRPr="006618F7" w14:paraId="2BCE116F" w14:textId="77777777" w:rsidTr="00176004"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5D68" w14:textId="77777777" w:rsidR="00176004" w:rsidRPr="006618F7" w:rsidRDefault="00176004" w:rsidP="00176004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</w:p>
        </w:tc>
      </w:tr>
    </w:tbl>
    <w:p w14:paraId="1B7FA113" w14:textId="77777777" w:rsidR="00176004" w:rsidRPr="006618F7" w:rsidRDefault="00176004" w:rsidP="00D8697B">
      <w:pPr>
        <w:spacing w:line="240" w:lineRule="auto"/>
        <w:rPr>
          <w:rFonts w:ascii="Helvetica" w:hAnsi="Helvetica"/>
          <w:sz w:val="20"/>
        </w:rPr>
      </w:pPr>
    </w:p>
    <w:sectPr w:rsidR="00176004" w:rsidRPr="006618F7" w:rsidSect="00E044DC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189"/>
    <w:multiLevelType w:val="hybridMultilevel"/>
    <w:tmpl w:val="87403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320C7"/>
    <w:multiLevelType w:val="hybridMultilevel"/>
    <w:tmpl w:val="4356A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04"/>
    <w:rsid w:val="00000AEB"/>
    <w:rsid w:val="00003A4A"/>
    <w:rsid w:val="00097F48"/>
    <w:rsid w:val="00176004"/>
    <w:rsid w:val="003245DB"/>
    <w:rsid w:val="00391D42"/>
    <w:rsid w:val="006469F8"/>
    <w:rsid w:val="006618F7"/>
    <w:rsid w:val="00CF0984"/>
    <w:rsid w:val="00D8697B"/>
    <w:rsid w:val="00E0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027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0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7600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0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04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0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7600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0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04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RC@aiddat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Hogstrom</dc:creator>
  <cp:keywords/>
  <dc:description/>
  <cp:lastModifiedBy>Samantha Custer</cp:lastModifiedBy>
  <cp:revision>2</cp:revision>
  <dcterms:created xsi:type="dcterms:W3CDTF">2014-09-11T16:07:00Z</dcterms:created>
  <dcterms:modified xsi:type="dcterms:W3CDTF">2014-09-11T16:07:00Z</dcterms:modified>
</cp:coreProperties>
</file>